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A3EC9" w14:textId="455E0C7F" w:rsidR="00124DAE" w:rsidRDefault="00124DAE" w:rsidP="000258C5">
      <w:pPr>
        <w:spacing w:after="0" w:line="240" w:lineRule="auto"/>
        <w:rPr>
          <w:rFonts w:eastAsia="Times New Roman" w:cs="Times New Roman"/>
          <w:b/>
          <w:bCs/>
          <w:kern w:val="0"/>
          <w:sz w:val="28"/>
          <w:szCs w:val="28"/>
          <w14:ligatures w14:val="none"/>
        </w:rPr>
      </w:pPr>
      <w:r w:rsidRPr="00124DAE">
        <w:rPr>
          <w:rFonts w:eastAsia="Times New Roman" w:cs="Times New Roman"/>
          <w:b/>
          <w:bCs/>
          <w:kern w:val="0"/>
          <w:sz w:val="28"/>
          <w:szCs w:val="28"/>
          <w14:ligatures w14:val="none"/>
        </w:rPr>
        <w:t>Where Do I Seek Care?</w:t>
      </w:r>
    </w:p>
    <w:p w14:paraId="778E5D34" w14:textId="77777777" w:rsidR="00081576" w:rsidRDefault="00081576" w:rsidP="000258C5">
      <w:pPr>
        <w:spacing w:after="0" w:line="240" w:lineRule="auto"/>
        <w:rPr>
          <w:rFonts w:eastAsia="Times New Roman" w:cs="Times New Roman"/>
          <w:b/>
          <w:bCs/>
          <w:kern w:val="0"/>
          <w:sz w:val="28"/>
          <w:szCs w:val="28"/>
          <w14:ligatures w14:val="none"/>
        </w:rPr>
      </w:pPr>
    </w:p>
    <w:p w14:paraId="70F0BC31" w14:textId="77777777" w:rsidR="00081576" w:rsidRPr="00081576" w:rsidRDefault="00081576" w:rsidP="00081576">
      <w:pPr>
        <w:spacing w:after="0" w:line="240" w:lineRule="auto"/>
        <w:rPr>
          <w:rFonts w:eastAsia="Times New Roman" w:cs="Times New Roman"/>
          <w:b/>
          <w:bCs/>
          <w:kern w:val="0"/>
          <w:sz w:val="28"/>
          <w:szCs w:val="28"/>
          <w14:ligatures w14:val="none"/>
        </w:rPr>
      </w:pPr>
      <w:r w:rsidRPr="00081576">
        <w:rPr>
          <w:rFonts w:eastAsia="Times New Roman" w:cs="Times New Roman"/>
          <w:b/>
          <w:bCs/>
          <w:kern w:val="0"/>
          <w:sz w:val="28"/>
          <w:szCs w:val="28"/>
          <w14:ligatures w14:val="none"/>
        </w:rPr>
        <w:t>The following information may be helpful when seeking medical care and deciding which type of provider to see. It is intended to help guide you to the appropriate provider, make informed decisions about your care, and avoid unnecessary healthcare costs.</w:t>
      </w:r>
    </w:p>
    <w:p w14:paraId="1B454615" w14:textId="77777777" w:rsidR="00124DAE" w:rsidRPr="00124DAE" w:rsidRDefault="00124DAE" w:rsidP="000258C5">
      <w:pPr>
        <w:spacing w:after="0" w:line="240" w:lineRule="auto"/>
        <w:rPr>
          <w:rFonts w:eastAsia="Times New Roman" w:cs="Times New Roman"/>
          <w:b/>
          <w:bCs/>
          <w:kern w:val="0"/>
          <w:sz w:val="28"/>
          <w:szCs w:val="28"/>
          <w14:ligatures w14:val="none"/>
        </w:rPr>
      </w:pPr>
    </w:p>
    <w:p w14:paraId="734ED185" w14:textId="605796E9" w:rsidR="000258C5" w:rsidRPr="00124DAE" w:rsidRDefault="000258C5" w:rsidP="000258C5">
      <w:pPr>
        <w:spacing w:after="0" w:line="240" w:lineRule="auto"/>
        <w:rPr>
          <w:rFonts w:eastAsia="Times New Roman" w:cs="Times New Roman"/>
          <w:b/>
          <w:bCs/>
          <w:kern w:val="0"/>
          <w:sz w:val="28"/>
          <w:szCs w:val="28"/>
          <w14:ligatures w14:val="none"/>
        </w:rPr>
      </w:pPr>
      <w:r w:rsidRPr="00124DAE">
        <w:rPr>
          <w:rFonts w:eastAsia="Times New Roman" w:cs="Times New Roman"/>
          <w:b/>
          <w:bCs/>
          <w:kern w:val="0"/>
          <w:sz w:val="28"/>
          <w:szCs w:val="28"/>
          <w14:ligatures w14:val="none"/>
        </w:rPr>
        <w:t>Comparison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57"/>
        <w:gridCol w:w="2270"/>
        <w:gridCol w:w="1795"/>
        <w:gridCol w:w="1287"/>
        <w:gridCol w:w="2451"/>
      </w:tblGrid>
      <w:tr w:rsidR="000258C5" w:rsidRPr="00124DAE" w14:paraId="071E1A73" w14:textId="77777777">
        <w:trPr>
          <w:tblCellSpacing w:w="15" w:type="dxa"/>
        </w:trPr>
        <w:tc>
          <w:tcPr>
            <w:tcW w:w="0" w:type="auto"/>
            <w:tcBorders>
              <w:bottom w:val="single" w:sz="6" w:space="0" w:color="D2D2D2"/>
            </w:tcBorders>
            <w:vAlign w:val="center"/>
            <w:hideMark/>
          </w:tcPr>
          <w:p w14:paraId="31C8D8BF" w14:textId="77777777" w:rsidR="000258C5" w:rsidRPr="00124DAE" w:rsidRDefault="000258C5" w:rsidP="000258C5">
            <w:pPr>
              <w:spacing w:after="0" w:line="240" w:lineRule="auto"/>
              <w:jc w:val="center"/>
              <w:rPr>
                <w:rFonts w:eastAsia="Times New Roman" w:cs="Times New Roman"/>
                <w:b/>
                <w:bCs/>
                <w:kern w:val="0"/>
                <w14:ligatures w14:val="none"/>
              </w:rPr>
            </w:pPr>
            <w:r w:rsidRPr="00124DAE">
              <w:rPr>
                <w:rFonts w:eastAsia="Times New Roman" w:cs="Times New Roman"/>
                <w:b/>
                <w:bCs/>
                <w:kern w:val="0"/>
                <w14:ligatures w14:val="none"/>
              </w:rPr>
              <w:t>Care Option</w:t>
            </w:r>
          </w:p>
        </w:tc>
        <w:tc>
          <w:tcPr>
            <w:tcW w:w="0" w:type="auto"/>
            <w:tcBorders>
              <w:bottom w:val="single" w:sz="6" w:space="0" w:color="D2D2D2"/>
            </w:tcBorders>
            <w:vAlign w:val="center"/>
            <w:hideMark/>
          </w:tcPr>
          <w:p w14:paraId="012FF3ED" w14:textId="77777777" w:rsidR="000258C5" w:rsidRPr="00124DAE" w:rsidRDefault="000258C5" w:rsidP="000258C5">
            <w:pPr>
              <w:spacing w:after="0" w:line="240" w:lineRule="auto"/>
              <w:jc w:val="center"/>
              <w:rPr>
                <w:rFonts w:eastAsia="Times New Roman" w:cs="Times New Roman"/>
                <w:b/>
                <w:bCs/>
                <w:kern w:val="0"/>
                <w14:ligatures w14:val="none"/>
              </w:rPr>
            </w:pPr>
            <w:r w:rsidRPr="00124DAE">
              <w:rPr>
                <w:rFonts w:eastAsia="Times New Roman" w:cs="Times New Roman"/>
                <w:b/>
                <w:bCs/>
                <w:kern w:val="0"/>
                <w14:ligatures w14:val="none"/>
              </w:rPr>
              <w:t>Best For</w:t>
            </w:r>
          </w:p>
        </w:tc>
        <w:tc>
          <w:tcPr>
            <w:tcW w:w="0" w:type="auto"/>
            <w:tcBorders>
              <w:bottom w:val="single" w:sz="6" w:space="0" w:color="D2D2D2"/>
            </w:tcBorders>
            <w:vAlign w:val="center"/>
            <w:hideMark/>
          </w:tcPr>
          <w:p w14:paraId="27AD8B17" w14:textId="77777777" w:rsidR="000258C5" w:rsidRPr="00124DAE" w:rsidRDefault="000258C5" w:rsidP="000258C5">
            <w:pPr>
              <w:spacing w:after="0" w:line="240" w:lineRule="auto"/>
              <w:jc w:val="center"/>
              <w:rPr>
                <w:rFonts w:eastAsia="Times New Roman" w:cs="Times New Roman"/>
                <w:b/>
                <w:bCs/>
                <w:kern w:val="0"/>
                <w14:ligatures w14:val="none"/>
              </w:rPr>
            </w:pPr>
            <w:r w:rsidRPr="00124DAE">
              <w:rPr>
                <w:rFonts w:eastAsia="Times New Roman" w:cs="Times New Roman"/>
                <w:b/>
                <w:bCs/>
                <w:kern w:val="0"/>
                <w14:ligatures w14:val="none"/>
              </w:rPr>
              <w:t>Typical Wait Time</w:t>
            </w:r>
          </w:p>
        </w:tc>
        <w:tc>
          <w:tcPr>
            <w:tcW w:w="0" w:type="auto"/>
            <w:tcBorders>
              <w:bottom w:val="single" w:sz="6" w:space="0" w:color="D2D2D2"/>
            </w:tcBorders>
            <w:vAlign w:val="center"/>
            <w:hideMark/>
          </w:tcPr>
          <w:p w14:paraId="47BDA97A" w14:textId="77777777" w:rsidR="000258C5" w:rsidRPr="00124DAE" w:rsidRDefault="000258C5" w:rsidP="000258C5">
            <w:pPr>
              <w:spacing w:after="0" w:line="240" w:lineRule="auto"/>
              <w:jc w:val="center"/>
              <w:rPr>
                <w:rFonts w:eastAsia="Times New Roman" w:cs="Times New Roman"/>
                <w:b/>
                <w:bCs/>
                <w:kern w:val="0"/>
                <w14:ligatures w14:val="none"/>
              </w:rPr>
            </w:pPr>
            <w:r w:rsidRPr="00124DAE">
              <w:rPr>
                <w:rFonts w:eastAsia="Times New Roman" w:cs="Times New Roman"/>
                <w:b/>
                <w:bCs/>
                <w:kern w:val="0"/>
                <w14:ligatures w14:val="none"/>
              </w:rPr>
              <w:t>Cost</w:t>
            </w:r>
          </w:p>
        </w:tc>
        <w:tc>
          <w:tcPr>
            <w:tcW w:w="0" w:type="auto"/>
            <w:tcBorders>
              <w:bottom w:val="single" w:sz="6" w:space="0" w:color="D2D2D2"/>
            </w:tcBorders>
            <w:vAlign w:val="center"/>
            <w:hideMark/>
          </w:tcPr>
          <w:p w14:paraId="521B9489" w14:textId="77777777" w:rsidR="000258C5" w:rsidRPr="00124DAE" w:rsidRDefault="000258C5" w:rsidP="000258C5">
            <w:pPr>
              <w:spacing w:after="0" w:line="240" w:lineRule="auto"/>
              <w:jc w:val="center"/>
              <w:rPr>
                <w:rFonts w:eastAsia="Times New Roman" w:cs="Times New Roman"/>
                <w:b/>
                <w:bCs/>
                <w:kern w:val="0"/>
                <w14:ligatures w14:val="none"/>
              </w:rPr>
            </w:pPr>
            <w:r w:rsidRPr="00124DAE">
              <w:rPr>
                <w:rFonts w:eastAsia="Times New Roman" w:cs="Times New Roman"/>
                <w:b/>
                <w:bCs/>
                <w:kern w:val="0"/>
                <w14:ligatures w14:val="none"/>
              </w:rPr>
              <w:t>Common Examples</w:t>
            </w:r>
          </w:p>
        </w:tc>
      </w:tr>
      <w:tr w:rsidR="000258C5" w:rsidRPr="00124DAE" w14:paraId="13515D36" w14:textId="77777777">
        <w:trPr>
          <w:tblCellSpacing w:w="15" w:type="dxa"/>
        </w:trPr>
        <w:tc>
          <w:tcPr>
            <w:tcW w:w="0" w:type="auto"/>
            <w:tcBorders>
              <w:bottom w:val="single" w:sz="6" w:space="0" w:color="D2D2D2"/>
            </w:tcBorders>
            <w:vAlign w:val="center"/>
            <w:hideMark/>
          </w:tcPr>
          <w:p w14:paraId="28E9569D" w14:textId="77777777" w:rsidR="000258C5" w:rsidRPr="00124DAE" w:rsidRDefault="000258C5" w:rsidP="000258C5">
            <w:pPr>
              <w:spacing w:after="0" w:line="240" w:lineRule="auto"/>
              <w:rPr>
                <w:rFonts w:eastAsia="Times New Roman" w:cs="Times New Roman"/>
                <w:kern w:val="0"/>
                <w14:ligatures w14:val="none"/>
              </w:rPr>
            </w:pPr>
            <w:r w:rsidRPr="00124DAE">
              <w:rPr>
                <w:rFonts w:eastAsia="Times New Roman" w:cs="Times New Roman"/>
                <w:b/>
                <w:bCs/>
                <w:kern w:val="0"/>
                <w14:ligatures w14:val="none"/>
              </w:rPr>
              <w:t>Primary Care Provider (PCP)</w:t>
            </w:r>
          </w:p>
        </w:tc>
        <w:tc>
          <w:tcPr>
            <w:tcW w:w="0" w:type="auto"/>
            <w:tcBorders>
              <w:bottom w:val="single" w:sz="6" w:space="0" w:color="D2D2D2"/>
            </w:tcBorders>
            <w:vAlign w:val="center"/>
            <w:hideMark/>
          </w:tcPr>
          <w:p w14:paraId="1AAC9EA7" w14:textId="77777777" w:rsidR="000258C5" w:rsidRPr="00124DAE" w:rsidRDefault="000258C5" w:rsidP="000258C5">
            <w:pPr>
              <w:spacing w:after="0" w:line="240" w:lineRule="auto"/>
              <w:rPr>
                <w:rFonts w:eastAsia="Times New Roman" w:cs="Times New Roman"/>
                <w:kern w:val="0"/>
                <w14:ligatures w14:val="none"/>
              </w:rPr>
            </w:pPr>
            <w:r w:rsidRPr="00124DAE">
              <w:rPr>
                <w:rFonts w:eastAsia="Times New Roman" w:cs="Times New Roman"/>
                <w:kern w:val="0"/>
                <w14:ligatures w14:val="none"/>
              </w:rPr>
              <w:t>Routine check-ups, preventive care, and managing ongoing health conditions</w:t>
            </w:r>
          </w:p>
        </w:tc>
        <w:tc>
          <w:tcPr>
            <w:tcW w:w="0" w:type="auto"/>
            <w:tcBorders>
              <w:bottom w:val="single" w:sz="6" w:space="0" w:color="D2D2D2"/>
            </w:tcBorders>
            <w:vAlign w:val="center"/>
            <w:hideMark/>
          </w:tcPr>
          <w:p w14:paraId="6B4F296F" w14:textId="77777777" w:rsidR="000258C5" w:rsidRPr="00124DAE" w:rsidRDefault="000258C5" w:rsidP="000258C5">
            <w:pPr>
              <w:spacing w:after="0" w:line="240" w:lineRule="auto"/>
              <w:rPr>
                <w:rFonts w:eastAsia="Times New Roman" w:cs="Times New Roman"/>
                <w:kern w:val="0"/>
                <w14:ligatures w14:val="none"/>
              </w:rPr>
            </w:pPr>
            <w:r w:rsidRPr="00124DAE">
              <w:rPr>
                <w:rFonts w:eastAsia="Times New Roman" w:cs="Times New Roman"/>
                <w:kern w:val="0"/>
                <w14:ligatures w14:val="none"/>
              </w:rPr>
              <w:t>Days to weeks (by appointment)</w:t>
            </w:r>
          </w:p>
        </w:tc>
        <w:tc>
          <w:tcPr>
            <w:tcW w:w="0" w:type="auto"/>
            <w:tcBorders>
              <w:bottom w:val="single" w:sz="6" w:space="0" w:color="D2D2D2"/>
            </w:tcBorders>
            <w:vAlign w:val="center"/>
            <w:hideMark/>
          </w:tcPr>
          <w:p w14:paraId="56F56D13" w14:textId="77777777" w:rsidR="000258C5" w:rsidRPr="00124DAE" w:rsidRDefault="000258C5" w:rsidP="000258C5">
            <w:pPr>
              <w:spacing w:after="0" w:line="240" w:lineRule="auto"/>
              <w:rPr>
                <w:rFonts w:eastAsia="Times New Roman" w:cs="Times New Roman"/>
                <w:kern w:val="0"/>
                <w14:ligatures w14:val="none"/>
              </w:rPr>
            </w:pPr>
            <w:r w:rsidRPr="00124DAE">
              <w:rPr>
                <w:rFonts w:eastAsia="Times New Roman" w:cs="Times New Roman"/>
                <w:kern w:val="0"/>
                <w14:ligatures w14:val="none"/>
              </w:rPr>
              <w:t>Lowest (lower copay)</w:t>
            </w:r>
          </w:p>
        </w:tc>
        <w:tc>
          <w:tcPr>
            <w:tcW w:w="0" w:type="auto"/>
            <w:tcBorders>
              <w:bottom w:val="single" w:sz="6" w:space="0" w:color="D2D2D2"/>
            </w:tcBorders>
            <w:vAlign w:val="center"/>
            <w:hideMark/>
          </w:tcPr>
          <w:p w14:paraId="20666585" w14:textId="77777777" w:rsidR="000258C5" w:rsidRPr="00124DAE" w:rsidRDefault="000258C5" w:rsidP="000258C5">
            <w:pPr>
              <w:spacing w:after="0" w:line="240" w:lineRule="auto"/>
              <w:rPr>
                <w:rFonts w:eastAsia="Times New Roman" w:cs="Times New Roman"/>
                <w:kern w:val="0"/>
                <w14:ligatures w14:val="none"/>
              </w:rPr>
            </w:pPr>
            <w:r w:rsidRPr="00124DAE">
              <w:rPr>
                <w:rFonts w:eastAsia="Times New Roman" w:cs="Times New Roman"/>
                <w:kern w:val="0"/>
                <w14:ligatures w14:val="none"/>
              </w:rPr>
              <w:t>Annual physicals, vaccines, blood pressure management, mild rashes</w:t>
            </w:r>
          </w:p>
        </w:tc>
      </w:tr>
      <w:tr w:rsidR="000258C5" w:rsidRPr="00124DAE" w14:paraId="3DC4639D" w14:textId="77777777">
        <w:trPr>
          <w:tblCellSpacing w:w="15" w:type="dxa"/>
        </w:trPr>
        <w:tc>
          <w:tcPr>
            <w:tcW w:w="0" w:type="auto"/>
            <w:tcBorders>
              <w:bottom w:val="single" w:sz="6" w:space="0" w:color="D2D2D2"/>
            </w:tcBorders>
            <w:vAlign w:val="center"/>
            <w:hideMark/>
          </w:tcPr>
          <w:p w14:paraId="33719571" w14:textId="77777777" w:rsidR="000258C5" w:rsidRPr="00124DAE" w:rsidRDefault="000258C5" w:rsidP="000258C5">
            <w:pPr>
              <w:spacing w:after="0" w:line="240" w:lineRule="auto"/>
              <w:rPr>
                <w:rFonts w:eastAsia="Times New Roman" w:cs="Times New Roman"/>
                <w:kern w:val="0"/>
                <w14:ligatures w14:val="none"/>
              </w:rPr>
            </w:pPr>
            <w:r w:rsidRPr="00124DAE">
              <w:rPr>
                <w:rFonts w:eastAsia="Times New Roman" w:cs="Times New Roman"/>
                <w:b/>
                <w:bCs/>
                <w:kern w:val="0"/>
                <w14:ligatures w14:val="none"/>
              </w:rPr>
              <w:t>Urgent Care / Walk-in Clinic</w:t>
            </w:r>
          </w:p>
        </w:tc>
        <w:tc>
          <w:tcPr>
            <w:tcW w:w="0" w:type="auto"/>
            <w:tcBorders>
              <w:bottom w:val="single" w:sz="6" w:space="0" w:color="D2D2D2"/>
            </w:tcBorders>
            <w:vAlign w:val="center"/>
            <w:hideMark/>
          </w:tcPr>
          <w:p w14:paraId="277EEC11" w14:textId="77777777" w:rsidR="000258C5" w:rsidRPr="00124DAE" w:rsidRDefault="000258C5" w:rsidP="000258C5">
            <w:pPr>
              <w:spacing w:after="0" w:line="240" w:lineRule="auto"/>
              <w:rPr>
                <w:rFonts w:eastAsia="Times New Roman" w:cs="Times New Roman"/>
                <w:kern w:val="0"/>
                <w14:ligatures w14:val="none"/>
              </w:rPr>
            </w:pPr>
            <w:r w:rsidRPr="00124DAE">
              <w:rPr>
                <w:rFonts w:eastAsia="Times New Roman" w:cs="Times New Roman"/>
                <w:kern w:val="0"/>
                <w14:ligatures w14:val="none"/>
              </w:rPr>
              <w:t>Non-life-threatening illnesses and injuries that need same-day attention</w:t>
            </w:r>
          </w:p>
        </w:tc>
        <w:tc>
          <w:tcPr>
            <w:tcW w:w="0" w:type="auto"/>
            <w:tcBorders>
              <w:bottom w:val="single" w:sz="6" w:space="0" w:color="D2D2D2"/>
            </w:tcBorders>
            <w:vAlign w:val="center"/>
            <w:hideMark/>
          </w:tcPr>
          <w:p w14:paraId="4B32FDC0" w14:textId="77777777" w:rsidR="000258C5" w:rsidRPr="00124DAE" w:rsidRDefault="000258C5" w:rsidP="000258C5">
            <w:pPr>
              <w:spacing w:after="0" w:line="240" w:lineRule="auto"/>
              <w:rPr>
                <w:rFonts w:eastAsia="Times New Roman" w:cs="Times New Roman"/>
                <w:kern w:val="0"/>
                <w14:ligatures w14:val="none"/>
              </w:rPr>
            </w:pPr>
            <w:r w:rsidRPr="00124DAE">
              <w:rPr>
                <w:rFonts w:eastAsia="Times New Roman" w:cs="Times New Roman"/>
                <w:kern w:val="0"/>
                <w14:ligatures w14:val="none"/>
              </w:rPr>
              <w:t>15 to 60 minutes</w:t>
            </w:r>
          </w:p>
        </w:tc>
        <w:tc>
          <w:tcPr>
            <w:tcW w:w="0" w:type="auto"/>
            <w:tcBorders>
              <w:bottom w:val="single" w:sz="6" w:space="0" w:color="D2D2D2"/>
            </w:tcBorders>
            <w:vAlign w:val="center"/>
            <w:hideMark/>
          </w:tcPr>
          <w:p w14:paraId="7E3D83B7" w14:textId="77777777" w:rsidR="000258C5" w:rsidRPr="00124DAE" w:rsidRDefault="000258C5" w:rsidP="000258C5">
            <w:pPr>
              <w:spacing w:after="0" w:line="240" w:lineRule="auto"/>
              <w:rPr>
                <w:rFonts w:eastAsia="Times New Roman" w:cs="Times New Roman"/>
                <w:kern w:val="0"/>
                <w14:ligatures w14:val="none"/>
              </w:rPr>
            </w:pPr>
            <w:r w:rsidRPr="00124DAE">
              <w:rPr>
                <w:rFonts w:eastAsia="Times New Roman" w:cs="Times New Roman"/>
                <w:kern w:val="0"/>
                <w14:ligatures w14:val="none"/>
              </w:rPr>
              <w:t>Moderate (lower than ER)</w:t>
            </w:r>
          </w:p>
        </w:tc>
        <w:tc>
          <w:tcPr>
            <w:tcW w:w="0" w:type="auto"/>
            <w:tcBorders>
              <w:bottom w:val="single" w:sz="6" w:space="0" w:color="D2D2D2"/>
            </w:tcBorders>
            <w:vAlign w:val="center"/>
            <w:hideMark/>
          </w:tcPr>
          <w:p w14:paraId="18F302F0" w14:textId="77777777" w:rsidR="000258C5" w:rsidRPr="00124DAE" w:rsidRDefault="000258C5" w:rsidP="000258C5">
            <w:pPr>
              <w:spacing w:after="0" w:line="240" w:lineRule="auto"/>
              <w:rPr>
                <w:rFonts w:eastAsia="Times New Roman" w:cs="Times New Roman"/>
                <w:kern w:val="0"/>
                <w14:ligatures w14:val="none"/>
              </w:rPr>
            </w:pPr>
            <w:r w:rsidRPr="00124DAE">
              <w:rPr>
                <w:rFonts w:eastAsia="Times New Roman" w:cs="Times New Roman"/>
                <w:kern w:val="0"/>
                <w14:ligatures w14:val="none"/>
              </w:rPr>
              <w:t>Sprains, mild cuts, ear infections, sore throats, mild flu symptoms</w:t>
            </w:r>
          </w:p>
        </w:tc>
      </w:tr>
      <w:tr w:rsidR="000258C5" w:rsidRPr="00124DAE" w14:paraId="4EFA7AAF" w14:textId="77777777">
        <w:trPr>
          <w:tblCellSpacing w:w="15" w:type="dxa"/>
        </w:trPr>
        <w:tc>
          <w:tcPr>
            <w:tcW w:w="0" w:type="auto"/>
            <w:tcBorders>
              <w:bottom w:val="nil"/>
            </w:tcBorders>
            <w:vAlign w:val="center"/>
            <w:hideMark/>
          </w:tcPr>
          <w:p w14:paraId="322E613E" w14:textId="77777777" w:rsidR="000258C5" w:rsidRPr="00124DAE" w:rsidRDefault="000258C5" w:rsidP="000258C5">
            <w:pPr>
              <w:spacing w:after="0" w:line="240" w:lineRule="auto"/>
              <w:rPr>
                <w:rFonts w:eastAsia="Times New Roman" w:cs="Times New Roman"/>
                <w:kern w:val="0"/>
                <w14:ligatures w14:val="none"/>
              </w:rPr>
            </w:pPr>
            <w:r w:rsidRPr="00124DAE">
              <w:rPr>
                <w:rFonts w:eastAsia="Times New Roman" w:cs="Times New Roman"/>
                <w:b/>
                <w:bCs/>
                <w:kern w:val="0"/>
                <w14:ligatures w14:val="none"/>
              </w:rPr>
              <w:t>Emergency Room (ER)</w:t>
            </w:r>
          </w:p>
        </w:tc>
        <w:tc>
          <w:tcPr>
            <w:tcW w:w="0" w:type="auto"/>
            <w:tcBorders>
              <w:bottom w:val="nil"/>
            </w:tcBorders>
            <w:vAlign w:val="center"/>
            <w:hideMark/>
          </w:tcPr>
          <w:p w14:paraId="38554DE2" w14:textId="77777777" w:rsidR="000258C5" w:rsidRPr="00124DAE" w:rsidRDefault="000258C5" w:rsidP="000258C5">
            <w:pPr>
              <w:spacing w:after="0" w:line="240" w:lineRule="auto"/>
              <w:rPr>
                <w:rFonts w:eastAsia="Times New Roman" w:cs="Times New Roman"/>
                <w:kern w:val="0"/>
                <w14:ligatures w14:val="none"/>
              </w:rPr>
            </w:pPr>
            <w:r w:rsidRPr="00124DAE">
              <w:rPr>
                <w:rFonts w:eastAsia="Times New Roman" w:cs="Times New Roman"/>
                <w:kern w:val="0"/>
                <w14:ligatures w14:val="none"/>
              </w:rPr>
              <w:t>Critical, acute, life-threatening conditions requiring immediate intervention</w:t>
            </w:r>
          </w:p>
        </w:tc>
        <w:tc>
          <w:tcPr>
            <w:tcW w:w="0" w:type="auto"/>
            <w:tcBorders>
              <w:bottom w:val="nil"/>
            </w:tcBorders>
            <w:vAlign w:val="center"/>
            <w:hideMark/>
          </w:tcPr>
          <w:p w14:paraId="3B99A015" w14:textId="77777777" w:rsidR="000258C5" w:rsidRPr="00124DAE" w:rsidRDefault="000258C5" w:rsidP="000258C5">
            <w:pPr>
              <w:spacing w:after="0" w:line="240" w:lineRule="auto"/>
              <w:rPr>
                <w:rFonts w:eastAsia="Times New Roman" w:cs="Times New Roman"/>
                <w:kern w:val="0"/>
                <w14:ligatures w14:val="none"/>
              </w:rPr>
            </w:pPr>
            <w:r w:rsidRPr="00124DAE">
              <w:rPr>
                <w:rFonts w:eastAsia="Times New Roman" w:cs="Times New Roman"/>
                <w:kern w:val="0"/>
                <w14:ligatures w14:val="none"/>
              </w:rPr>
              <w:t>Varies (hours for non-critical cases)</w:t>
            </w:r>
          </w:p>
        </w:tc>
        <w:tc>
          <w:tcPr>
            <w:tcW w:w="0" w:type="auto"/>
            <w:tcBorders>
              <w:bottom w:val="nil"/>
            </w:tcBorders>
            <w:vAlign w:val="center"/>
            <w:hideMark/>
          </w:tcPr>
          <w:p w14:paraId="0F9F1C53" w14:textId="77777777" w:rsidR="000258C5" w:rsidRPr="00124DAE" w:rsidRDefault="000258C5" w:rsidP="000258C5">
            <w:pPr>
              <w:spacing w:after="0" w:line="240" w:lineRule="auto"/>
              <w:rPr>
                <w:rFonts w:eastAsia="Times New Roman" w:cs="Times New Roman"/>
                <w:kern w:val="0"/>
                <w14:ligatures w14:val="none"/>
              </w:rPr>
            </w:pPr>
            <w:r w:rsidRPr="00124DAE">
              <w:rPr>
                <w:rFonts w:eastAsia="Times New Roman" w:cs="Times New Roman"/>
                <w:kern w:val="0"/>
                <w14:ligatures w14:val="none"/>
              </w:rPr>
              <w:t>Highest</w:t>
            </w:r>
          </w:p>
        </w:tc>
        <w:tc>
          <w:tcPr>
            <w:tcW w:w="0" w:type="auto"/>
            <w:tcBorders>
              <w:bottom w:val="nil"/>
            </w:tcBorders>
            <w:vAlign w:val="center"/>
            <w:hideMark/>
          </w:tcPr>
          <w:p w14:paraId="660E55B2" w14:textId="77777777" w:rsidR="000258C5" w:rsidRPr="00124DAE" w:rsidRDefault="000258C5" w:rsidP="000258C5">
            <w:pPr>
              <w:spacing w:after="0" w:line="240" w:lineRule="auto"/>
              <w:rPr>
                <w:rFonts w:eastAsia="Times New Roman" w:cs="Times New Roman"/>
                <w:kern w:val="0"/>
                <w14:ligatures w14:val="none"/>
              </w:rPr>
            </w:pPr>
            <w:r w:rsidRPr="00124DAE">
              <w:rPr>
                <w:rFonts w:eastAsia="Times New Roman" w:cs="Times New Roman"/>
                <w:kern w:val="0"/>
                <w14:ligatures w14:val="none"/>
              </w:rPr>
              <w:t>Chest pain, stroke signs, severe bleeding, major trauma, mental health crisis</w:t>
            </w:r>
          </w:p>
        </w:tc>
      </w:tr>
    </w:tbl>
    <w:p w14:paraId="1FD68554" w14:textId="77777777" w:rsidR="000258C5" w:rsidRDefault="000258C5" w:rsidP="000258C5">
      <w:pPr>
        <w:spacing w:after="0" w:line="240" w:lineRule="auto"/>
        <w:rPr>
          <w:rFonts w:eastAsia="Times New Roman" w:cs="Times New Roman"/>
          <w:b/>
          <w:bCs/>
          <w:kern w:val="0"/>
          <w:sz w:val="28"/>
          <w:szCs w:val="28"/>
          <w14:ligatures w14:val="none"/>
        </w:rPr>
      </w:pPr>
      <w:r w:rsidRPr="00124DAE">
        <w:rPr>
          <w:rFonts w:eastAsia="Times New Roman" w:cs="Times New Roman"/>
          <w:b/>
          <w:bCs/>
          <w:kern w:val="0"/>
          <w:sz w:val="28"/>
          <w:szCs w:val="28"/>
          <w14:ligatures w14:val="none"/>
        </w:rPr>
        <w:t>Detailed Breakdown</w:t>
      </w:r>
    </w:p>
    <w:p w14:paraId="7637A955" w14:textId="77777777" w:rsidR="00124DAE" w:rsidRPr="00124DAE" w:rsidRDefault="00124DAE" w:rsidP="000258C5">
      <w:pPr>
        <w:spacing w:after="0" w:line="240" w:lineRule="auto"/>
        <w:rPr>
          <w:rFonts w:eastAsia="Times New Roman" w:cs="Times New Roman"/>
          <w:b/>
          <w:bCs/>
          <w:kern w:val="0"/>
          <w:sz w:val="28"/>
          <w:szCs w:val="28"/>
          <w14:ligatures w14:val="none"/>
        </w:rPr>
      </w:pPr>
    </w:p>
    <w:p w14:paraId="03C5A855" w14:textId="77777777" w:rsidR="000258C5" w:rsidRPr="00124DAE" w:rsidRDefault="000258C5" w:rsidP="000258C5">
      <w:pPr>
        <w:spacing w:after="0" w:line="240" w:lineRule="auto"/>
        <w:rPr>
          <w:rFonts w:eastAsia="Times New Roman" w:cs="Times New Roman"/>
          <w:b/>
          <w:bCs/>
          <w:kern w:val="0"/>
          <w14:ligatures w14:val="none"/>
        </w:rPr>
      </w:pPr>
      <w:r w:rsidRPr="00124DAE">
        <w:rPr>
          <w:rFonts w:eastAsia="Times New Roman" w:cs="Times New Roman"/>
          <w:b/>
          <w:bCs/>
          <w:kern w:val="0"/>
          <w14:ligatures w14:val="none"/>
        </w:rPr>
        <w:t>1. Primary Care Provider (PCP)</w:t>
      </w:r>
    </w:p>
    <w:p w14:paraId="50D77CED" w14:textId="6B7E10C4" w:rsidR="000258C5" w:rsidRPr="00124DAE" w:rsidRDefault="000258C5" w:rsidP="000258C5">
      <w:pPr>
        <w:numPr>
          <w:ilvl w:val="0"/>
          <w:numId w:val="1"/>
        </w:numPr>
        <w:spacing w:after="0" w:line="240" w:lineRule="auto"/>
        <w:rPr>
          <w:rFonts w:eastAsia="Times New Roman" w:cs="Times New Roman"/>
          <w:kern w:val="0"/>
          <w14:ligatures w14:val="none"/>
        </w:rPr>
      </w:pPr>
      <w:r w:rsidRPr="00124DAE">
        <w:rPr>
          <w:rFonts w:eastAsia="Times New Roman" w:cs="Times New Roman"/>
          <w:b/>
          <w:bCs/>
          <w:kern w:val="0"/>
          <w14:ligatures w14:val="none"/>
        </w:rPr>
        <w:t>What they do:</w:t>
      </w:r>
      <w:r w:rsidRPr="00124DAE">
        <w:rPr>
          <w:rFonts w:eastAsia="Times New Roman" w:cs="Times New Roman"/>
          <w:kern w:val="0"/>
          <w14:ligatures w14:val="none"/>
        </w:rPr>
        <w:t xml:space="preserve"> Act as your long-term health partner, know your medical history, coordinate specialist referrals, and handle chronic disease care (like diabetes or high blood pressure). </w:t>
      </w:r>
    </w:p>
    <w:p w14:paraId="75E064D7" w14:textId="77777777" w:rsidR="000258C5" w:rsidRPr="00124DAE" w:rsidRDefault="000258C5" w:rsidP="000258C5">
      <w:pPr>
        <w:numPr>
          <w:ilvl w:val="0"/>
          <w:numId w:val="1"/>
        </w:numPr>
        <w:spacing w:after="0" w:line="240" w:lineRule="auto"/>
        <w:rPr>
          <w:rFonts w:eastAsia="Times New Roman" w:cs="Times New Roman"/>
          <w:kern w:val="0"/>
          <w14:ligatures w14:val="none"/>
        </w:rPr>
      </w:pPr>
      <w:r w:rsidRPr="00124DAE">
        <w:rPr>
          <w:rFonts w:eastAsia="Times New Roman" w:cs="Times New Roman"/>
          <w:b/>
          <w:bCs/>
          <w:kern w:val="0"/>
          <w14:ligatures w14:val="none"/>
        </w:rPr>
        <w:t>When to go:</w:t>
      </w:r>
    </w:p>
    <w:p w14:paraId="3C8976A7" w14:textId="77777777" w:rsidR="000258C5" w:rsidRPr="00124DAE" w:rsidRDefault="000258C5" w:rsidP="000258C5">
      <w:pPr>
        <w:numPr>
          <w:ilvl w:val="1"/>
          <w:numId w:val="1"/>
        </w:numPr>
        <w:spacing w:after="0" w:line="240" w:lineRule="auto"/>
        <w:rPr>
          <w:rFonts w:eastAsia="Times New Roman" w:cs="Times New Roman"/>
          <w:kern w:val="0"/>
          <w14:ligatures w14:val="none"/>
        </w:rPr>
      </w:pPr>
      <w:r w:rsidRPr="00124DAE">
        <w:rPr>
          <w:rFonts w:eastAsia="Times New Roman" w:cs="Times New Roman"/>
          <w:kern w:val="0"/>
          <w14:ligatures w14:val="none"/>
        </w:rPr>
        <w:t>Routine physical exams and immunizations</w:t>
      </w:r>
    </w:p>
    <w:p w14:paraId="0099C9E6" w14:textId="77777777" w:rsidR="000258C5" w:rsidRPr="00124DAE" w:rsidRDefault="000258C5" w:rsidP="000258C5">
      <w:pPr>
        <w:numPr>
          <w:ilvl w:val="1"/>
          <w:numId w:val="1"/>
        </w:numPr>
        <w:spacing w:after="0" w:line="240" w:lineRule="auto"/>
        <w:rPr>
          <w:rFonts w:eastAsia="Times New Roman" w:cs="Times New Roman"/>
          <w:kern w:val="0"/>
          <w14:ligatures w14:val="none"/>
        </w:rPr>
      </w:pPr>
      <w:r w:rsidRPr="00124DAE">
        <w:rPr>
          <w:rFonts w:eastAsia="Times New Roman" w:cs="Times New Roman"/>
          <w:kern w:val="0"/>
          <w14:ligatures w14:val="none"/>
        </w:rPr>
        <w:t>Long-term prescription refills or lab result reviews</w:t>
      </w:r>
    </w:p>
    <w:p w14:paraId="26E33F3E" w14:textId="6D6FC5A5" w:rsidR="000258C5" w:rsidRPr="00124DAE" w:rsidRDefault="000258C5" w:rsidP="000258C5">
      <w:pPr>
        <w:numPr>
          <w:ilvl w:val="1"/>
          <w:numId w:val="1"/>
        </w:numPr>
        <w:spacing w:after="0" w:line="240" w:lineRule="auto"/>
        <w:rPr>
          <w:rFonts w:eastAsia="Times New Roman" w:cs="Times New Roman"/>
          <w:kern w:val="0"/>
          <w14:ligatures w14:val="none"/>
        </w:rPr>
      </w:pPr>
      <w:r w:rsidRPr="00124DAE">
        <w:rPr>
          <w:rFonts w:eastAsia="Times New Roman" w:cs="Times New Roman"/>
          <w:kern w:val="0"/>
          <w14:ligatures w14:val="none"/>
        </w:rPr>
        <w:t xml:space="preserve">Mild, ongoing symptoms that are not getting worse rapidly </w:t>
      </w:r>
    </w:p>
    <w:p w14:paraId="76FDFA53" w14:textId="75A958EA" w:rsidR="000258C5" w:rsidRPr="00124DAE" w:rsidRDefault="000258C5" w:rsidP="000258C5">
      <w:pPr>
        <w:numPr>
          <w:ilvl w:val="0"/>
          <w:numId w:val="1"/>
        </w:numPr>
        <w:spacing w:after="0" w:line="240" w:lineRule="auto"/>
        <w:rPr>
          <w:rFonts w:eastAsia="Times New Roman" w:cs="Times New Roman"/>
          <w:kern w:val="0"/>
          <w14:ligatures w14:val="none"/>
        </w:rPr>
      </w:pPr>
      <w:r w:rsidRPr="00124DAE">
        <w:rPr>
          <w:rFonts w:eastAsia="Times New Roman" w:cs="Times New Roman"/>
          <w:b/>
          <w:bCs/>
          <w:kern w:val="0"/>
          <w14:ligatures w14:val="none"/>
        </w:rPr>
        <w:t>Tip:</w:t>
      </w:r>
      <w:r w:rsidRPr="00124DAE">
        <w:rPr>
          <w:rFonts w:eastAsia="Times New Roman" w:cs="Times New Roman"/>
          <w:kern w:val="0"/>
          <w14:ligatures w14:val="none"/>
        </w:rPr>
        <w:t xml:space="preserve"> Call your PCP first even if you feel sick during the week; many offices hold same-day "sick visit" slots for established patients. </w:t>
      </w:r>
    </w:p>
    <w:p w14:paraId="08792E77" w14:textId="77777777" w:rsidR="000258C5" w:rsidRPr="00124DAE" w:rsidRDefault="000258C5" w:rsidP="000258C5">
      <w:pPr>
        <w:spacing w:after="0" w:line="240" w:lineRule="auto"/>
        <w:rPr>
          <w:rFonts w:eastAsia="Times New Roman" w:cs="Times New Roman"/>
          <w:b/>
          <w:bCs/>
          <w:kern w:val="0"/>
          <w14:ligatures w14:val="none"/>
        </w:rPr>
      </w:pPr>
      <w:r w:rsidRPr="00124DAE">
        <w:rPr>
          <w:rFonts w:eastAsia="Times New Roman" w:cs="Times New Roman"/>
          <w:b/>
          <w:bCs/>
          <w:kern w:val="0"/>
          <w14:ligatures w14:val="none"/>
        </w:rPr>
        <w:t>2. Urgent Care</w:t>
      </w:r>
    </w:p>
    <w:p w14:paraId="2BF8411B" w14:textId="725134D4" w:rsidR="000258C5" w:rsidRPr="00124DAE" w:rsidRDefault="000258C5" w:rsidP="000258C5">
      <w:pPr>
        <w:numPr>
          <w:ilvl w:val="0"/>
          <w:numId w:val="2"/>
        </w:numPr>
        <w:spacing w:after="0" w:line="240" w:lineRule="auto"/>
        <w:rPr>
          <w:rFonts w:eastAsia="Times New Roman" w:cs="Times New Roman"/>
          <w:kern w:val="0"/>
          <w14:ligatures w14:val="none"/>
        </w:rPr>
      </w:pPr>
      <w:r w:rsidRPr="00124DAE">
        <w:rPr>
          <w:rFonts w:eastAsia="Times New Roman" w:cs="Times New Roman"/>
          <w:b/>
          <w:bCs/>
          <w:kern w:val="0"/>
          <w14:ligatures w14:val="none"/>
        </w:rPr>
        <w:t>What they do:</w:t>
      </w:r>
      <w:r w:rsidRPr="00124DAE">
        <w:rPr>
          <w:rFonts w:eastAsia="Times New Roman" w:cs="Times New Roman"/>
          <w:kern w:val="0"/>
          <w14:ligatures w14:val="none"/>
        </w:rPr>
        <w:t xml:space="preserve"> Fill the gap between your doctor's office and the hospital for unexpected, minor medical issues when your PCP is closed or unavailable. Most offer basic X-rays and lab testing. </w:t>
      </w:r>
    </w:p>
    <w:p w14:paraId="0D123EBF" w14:textId="77777777" w:rsidR="00272DB3" w:rsidRPr="00272DB3" w:rsidRDefault="00272DB3" w:rsidP="00272DB3">
      <w:pPr>
        <w:spacing w:after="0" w:line="240" w:lineRule="auto"/>
        <w:ind w:left="720"/>
        <w:rPr>
          <w:rFonts w:eastAsia="Times New Roman" w:cs="Times New Roman"/>
          <w:kern w:val="0"/>
          <w14:ligatures w14:val="none"/>
        </w:rPr>
      </w:pPr>
    </w:p>
    <w:p w14:paraId="6DE67349" w14:textId="67F3BFCE" w:rsidR="000258C5" w:rsidRPr="00124DAE" w:rsidRDefault="000258C5" w:rsidP="000258C5">
      <w:pPr>
        <w:numPr>
          <w:ilvl w:val="0"/>
          <w:numId w:val="2"/>
        </w:numPr>
        <w:spacing w:after="0" w:line="240" w:lineRule="auto"/>
        <w:rPr>
          <w:rFonts w:eastAsia="Times New Roman" w:cs="Times New Roman"/>
          <w:kern w:val="0"/>
          <w14:ligatures w14:val="none"/>
        </w:rPr>
      </w:pPr>
      <w:r w:rsidRPr="00124DAE">
        <w:rPr>
          <w:rFonts w:eastAsia="Times New Roman" w:cs="Times New Roman"/>
          <w:b/>
          <w:bCs/>
          <w:kern w:val="0"/>
          <w14:ligatures w14:val="none"/>
        </w:rPr>
        <w:lastRenderedPageBreak/>
        <w:t>When to go:</w:t>
      </w:r>
    </w:p>
    <w:p w14:paraId="3CE1A67D" w14:textId="77777777" w:rsidR="000258C5" w:rsidRPr="00124DAE" w:rsidRDefault="000258C5" w:rsidP="000258C5">
      <w:pPr>
        <w:numPr>
          <w:ilvl w:val="1"/>
          <w:numId w:val="2"/>
        </w:numPr>
        <w:spacing w:after="0" w:line="240" w:lineRule="auto"/>
        <w:rPr>
          <w:rFonts w:eastAsia="Times New Roman" w:cs="Times New Roman"/>
          <w:kern w:val="0"/>
          <w14:ligatures w14:val="none"/>
        </w:rPr>
      </w:pPr>
      <w:r w:rsidRPr="00124DAE">
        <w:rPr>
          <w:rFonts w:eastAsia="Times New Roman" w:cs="Times New Roman"/>
          <w:kern w:val="0"/>
          <w14:ligatures w14:val="none"/>
        </w:rPr>
        <w:t>Sprains, strains, or minor broken bones</w:t>
      </w:r>
    </w:p>
    <w:p w14:paraId="37BCE3B3" w14:textId="77777777" w:rsidR="000258C5" w:rsidRPr="00124DAE" w:rsidRDefault="000258C5" w:rsidP="000258C5">
      <w:pPr>
        <w:numPr>
          <w:ilvl w:val="1"/>
          <w:numId w:val="2"/>
        </w:numPr>
        <w:spacing w:after="0" w:line="240" w:lineRule="auto"/>
        <w:rPr>
          <w:rFonts w:eastAsia="Times New Roman" w:cs="Times New Roman"/>
          <w:kern w:val="0"/>
          <w14:ligatures w14:val="none"/>
        </w:rPr>
      </w:pPr>
      <w:r w:rsidRPr="00124DAE">
        <w:rPr>
          <w:rFonts w:eastAsia="Times New Roman" w:cs="Times New Roman"/>
          <w:kern w:val="0"/>
          <w14:ligatures w14:val="none"/>
        </w:rPr>
        <w:t>Minor cuts that may need stitches</w:t>
      </w:r>
    </w:p>
    <w:p w14:paraId="64781F25" w14:textId="77777777" w:rsidR="000258C5" w:rsidRPr="00124DAE" w:rsidRDefault="000258C5" w:rsidP="000258C5">
      <w:pPr>
        <w:numPr>
          <w:ilvl w:val="1"/>
          <w:numId w:val="2"/>
        </w:numPr>
        <w:spacing w:after="0" w:line="240" w:lineRule="auto"/>
        <w:rPr>
          <w:rFonts w:eastAsia="Times New Roman" w:cs="Times New Roman"/>
          <w:kern w:val="0"/>
          <w14:ligatures w14:val="none"/>
        </w:rPr>
      </w:pPr>
      <w:r w:rsidRPr="00124DAE">
        <w:rPr>
          <w:rFonts w:eastAsia="Times New Roman" w:cs="Times New Roman"/>
          <w:kern w:val="0"/>
          <w14:ligatures w14:val="none"/>
        </w:rPr>
        <w:t>Earaches, sinus infections, or strep throat</w:t>
      </w:r>
    </w:p>
    <w:p w14:paraId="6F4FB577" w14:textId="2C1B4E9D" w:rsidR="000258C5" w:rsidRPr="00124DAE" w:rsidRDefault="000258C5" w:rsidP="000258C5">
      <w:pPr>
        <w:numPr>
          <w:ilvl w:val="1"/>
          <w:numId w:val="2"/>
        </w:numPr>
        <w:spacing w:after="0" w:line="240" w:lineRule="auto"/>
        <w:rPr>
          <w:rFonts w:eastAsia="Times New Roman" w:cs="Times New Roman"/>
          <w:kern w:val="0"/>
          <w14:ligatures w14:val="none"/>
        </w:rPr>
      </w:pPr>
      <w:r w:rsidRPr="00124DAE">
        <w:rPr>
          <w:rFonts w:eastAsia="Times New Roman" w:cs="Times New Roman"/>
          <w:kern w:val="0"/>
          <w14:ligatures w14:val="none"/>
        </w:rPr>
        <w:t xml:space="preserve">Mild fevers, minor burns, or urinary tract infections (UTIs) </w:t>
      </w:r>
    </w:p>
    <w:p w14:paraId="5FF18D11" w14:textId="77777777" w:rsidR="000258C5" w:rsidRPr="00124DAE" w:rsidRDefault="000258C5" w:rsidP="000258C5">
      <w:pPr>
        <w:spacing w:after="0" w:line="240" w:lineRule="auto"/>
        <w:rPr>
          <w:rFonts w:eastAsia="Times New Roman" w:cs="Times New Roman"/>
          <w:b/>
          <w:bCs/>
          <w:kern w:val="0"/>
          <w14:ligatures w14:val="none"/>
        </w:rPr>
      </w:pPr>
      <w:r w:rsidRPr="00124DAE">
        <w:rPr>
          <w:rFonts w:eastAsia="Times New Roman" w:cs="Times New Roman"/>
          <w:b/>
          <w:bCs/>
          <w:kern w:val="0"/>
          <w14:ligatures w14:val="none"/>
        </w:rPr>
        <w:t>3. Emergency Room (ER)</w:t>
      </w:r>
    </w:p>
    <w:p w14:paraId="50BDA250" w14:textId="01D4B6B2" w:rsidR="000258C5" w:rsidRPr="00124DAE" w:rsidRDefault="000258C5" w:rsidP="000258C5">
      <w:pPr>
        <w:numPr>
          <w:ilvl w:val="0"/>
          <w:numId w:val="3"/>
        </w:numPr>
        <w:spacing w:after="0" w:line="240" w:lineRule="auto"/>
        <w:rPr>
          <w:rFonts w:eastAsia="Times New Roman" w:cs="Times New Roman"/>
          <w:kern w:val="0"/>
          <w14:ligatures w14:val="none"/>
        </w:rPr>
      </w:pPr>
      <w:r w:rsidRPr="00124DAE">
        <w:rPr>
          <w:rFonts w:eastAsia="Times New Roman" w:cs="Times New Roman"/>
          <w:b/>
          <w:bCs/>
          <w:kern w:val="0"/>
          <w14:ligatures w14:val="none"/>
        </w:rPr>
        <w:t>What they do:</w:t>
      </w:r>
      <w:r w:rsidRPr="00124DAE">
        <w:rPr>
          <w:rFonts w:eastAsia="Times New Roman" w:cs="Times New Roman"/>
          <w:kern w:val="0"/>
          <w14:ligatures w14:val="none"/>
        </w:rPr>
        <w:t xml:space="preserve"> Provide 24/7 critical care with specialized doctors, trauma equipment, and advanced imaging (CT scans, MRIs).</w:t>
      </w:r>
    </w:p>
    <w:p w14:paraId="1608A870" w14:textId="77777777" w:rsidR="000258C5" w:rsidRPr="00124DAE" w:rsidRDefault="000258C5" w:rsidP="000258C5">
      <w:pPr>
        <w:numPr>
          <w:ilvl w:val="0"/>
          <w:numId w:val="3"/>
        </w:numPr>
        <w:spacing w:after="0" w:line="240" w:lineRule="auto"/>
        <w:rPr>
          <w:rFonts w:eastAsia="Times New Roman" w:cs="Times New Roman"/>
          <w:kern w:val="0"/>
          <w14:ligatures w14:val="none"/>
        </w:rPr>
      </w:pPr>
      <w:r w:rsidRPr="00124DAE">
        <w:rPr>
          <w:rFonts w:eastAsia="Times New Roman" w:cs="Times New Roman"/>
          <w:b/>
          <w:bCs/>
          <w:kern w:val="0"/>
          <w14:ligatures w14:val="none"/>
        </w:rPr>
        <w:t>When to go:</w:t>
      </w:r>
    </w:p>
    <w:p w14:paraId="65328E34" w14:textId="77777777" w:rsidR="000258C5" w:rsidRPr="00124DAE" w:rsidRDefault="000258C5" w:rsidP="000258C5">
      <w:pPr>
        <w:numPr>
          <w:ilvl w:val="1"/>
          <w:numId w:val="3"/>
        </w:numPr>
        <w:spacing w:after="0" w:line="240" w:lineRule="auto"/>
        <w:rPr>
          <w:rFonts w:eastAsia="Times New Roman" w:cs="Times New Roman"/>
          <w:kern w:val="0"/>
          <w14:ligatures w14:val="none"/>
        </w:rPr>
      </w:pPr>
      <w:r w:rsidRPr="00124DAE">
        <w:rPr>
          <w:rFonts w:eastAsia="Times New Roman" w:cs="Times New Roman"/>
          <w:kern w:val="0"/>
          <w14:ligatures w14:val="none"/>
        </w:rPr>
        <w:t>Chest pain, pressure, or suspected heart attack</w:t>
      </w:r>
    </w:p>
    <w:p w14:paraId="5F863F99" w14:textId="77777777" w:rsidR="000258C5" w:rsidRPr="00124DAE" w:rsidRDefault="000258C5" w:rsidP="000258C5">
      <w:pPr>
        <w:numPr>
          <w:ilvl w:val="1"/>
          <w:numId w:val="3"/>
        </w:numPr>
        <w:spacing w:after="0" w:line="240" w:lineRule="auto"/>
        <w:rPr>
          <w:rFonts w:eastAsia="Times New Roman" w:cs="Times New Roman"/>
          <w:kern w:val="0"/>
          <w14:ligatures w14:val="none"/>
        </w:rPr>
      </w:pPr>
      <w:r w:rsidRPr="00124DAE">
        <w:rPr>
          <w:rFonts w:eastAsia="Times New Roman" w:cs="Times New Roman"/>
          <w:kern w:val="0"/>
          <w14:ligatures w14:val="none"/>
        </w:rPr>
        <w:t>Signs of a stroke (sudden numbness, weakness, slurred speech, or confusion)</w:t>
      </w:r>
    </w:p>
    <w:p w14:paraId="3C42C133" w14:textId="77777777" w:rsidR="000258C5" w:rsidRPr="00124DAE" w:rsidRDefault="000258C5" w:rsidP="000258C5">
      <w:pPr>
        <w:numPr>
          <w:ilvl w:val="1"/>
          <w:numId w:val="3"/>
        </w:numPr>
        <w:spacing w:after="0" w:line="240" w:lineRule="auto"/>
        <w:rPr>
          <w:rFonts w:eastAsia="Times New Roman" w:cs="Times New Roman"/>
          <w:kern w:val="0"/>
          <w14:ligatures w14:val="none"/>
        </w:rPr>
      </w:pPr>
      <w:r w:rsidRPr="00124DAE">
        <w:rPr>
          <w:rFonts w:eastAsia="Times New Roman" w:cs="Times New Roman"/>
          <w:kern w:val="0"/>
          <w14:ligatures w14:val="none"/>
        </w:rPr>
        <w:t>Difficulty breathing or severe allergic reactions</w:t>
      </w:r>
    </w:p>
    <w:p w14:paraId="67FA9B97" w14:textId="77777777" w:rsidR="000258C5" w:rsidRPr="00124DAE" w:rsidRDefault="000258C5" w:rsidP="000258C5">
      <w:pPr>
        <w:numPr>
          <w:ilvl w:val="1"/>
          <w:numId w:val="3"/>
        </w:numPr>
        <w:spacing w:after="0" w:line="240" w:lineRule="auto"/>
        <w:rPr>
          <w:rFonts w:eastAsia="Times New Roman" w:cs="Times New Roman"/>
          <w:kern w:val="0"/>
          <w14:ligatures w14:val="none"/>
        </w:rPr>
      </w:pPr>
      <w:r w:rsidRPr="00124DAE">
        <w:rPr>
          <w:rFonts w:eastAsia="Times New Roman" w:cs="Times New Roman"/>
          <w:kern w:val="0"/>
          <w14:ligatures w14:val="none"/>
        </w:rPr>
        <w:t>Uncontrolled or severe bleeding</w:t>
      </w:r>
    </w:p>
    <w:p w14:paraId="142FD66F" w14:textId="77777777" w:rsidR="000258C5" w:rsidRPr="00124DAE" w:rsidRDefault="000258C5" w:rsidP="000258C5">
      <w:pPr>
        <w:numPr>
          <w:ilvl w:val="1"/>
          <w:numId w:val="3"/>
        </w:numPr>
        <w:spacing w:after="0" w:line="240" w:lineRule="auto"/>
        <w:rPr>
          <w:rFonts w:eastAsia="Times New Roman" w:cs="Times New Roman"/>
          <w:kern w:val="0"/>
          <w14:ligatures w14:val="none"/>
        </w:rPr>
      </w:pPr>
      <w:r w:rsidRPr="00124DAE">
        <w:rPr>
          <w:rFonts w:eastAsia="Times New Roman" w:cs="Times New Roman"/>
          <w:kern w:val="0"/>
          <w14:ligatures w14:val="none"/>
        </w:rPr>
        <w:t>Major head trauma, severe burns, or poisoning/overdose</w:t>
      </w:r>
    </w:p>
    <w:p w14:paraId="0A422D5B" w14:textId="2B220348" w:rsidR="000258C5" w:rsidRPr="00124DAE" w:rsidRDefault="000258C5" w:rsidP="000258C5">
      <w:pPr>
        <w:numPr>
          <w:ilvl w:val="1"/>
          <w:numId w:val="3"/>
        </w:numPr>
        <w:spacing w:after="0" w:line="240" w:lineRule="auto"/>
        <w:rPr>
          <w:rFonts w:eastAsia="Times New Roman" w:cs="Times New Roman"/>
          <w:kern w:val="0"/>
          <w14:ligatures w14:val="none"/>
        </w:rPr>
      </w:pPr>
      <w:r w:rsidRPr="00124DAE">
        <w:rPr>
          <w:rFonts w:eastAsia="Times New Roman" w:cs="Times New Roman"/>
          <w:kern w:val="0"/>
          <w14:ligatures w14:val="none"/>
        </w:rPr>
        <w:t xml:space="preserve">Mental health crises or thoughts of self-harm/suicide </w:t>
      </w:r>
    </w:p>
    <w:p w14:paraId="27D2A50C" w14:textId="17C0151C" w:rsidR="000258C5" w:rsidRPr="00124DAE" w:rsidRDefault="000258C5" w:rsidP="000258C5">
      <w:pPr>
        <w:numPr>
          <w:ilvl w:val="0"/>
          <w:numId w:val="3"/>
        </w:numPr>
        <w:spacing w:after="0" w:line="240" w:lineRule="auto"/>
        <w:rPr>
          <w:rFonts w:eastAsia="Times New Roman" w:cs="Times New Roman"/>
          <w:kern w:val="0"/>
          <w14:ligatures w14:val="none"/>
        </w:rPr>
      </w:pPr>
      <w:r w:rsidRPr="00124DAE">
        <w:rPr>
          <w:rFonts w:eastAsia="Times New Roman" w:cs="Times New Roman"/>
          <w:b/>
          <w:bCs/>
          <w:kern w:val="0"/>
          <w14:ligatures w14:val="none"/>
        </w:rPr>
        <w:t>Tip:</w:t>
      </w:r>
      <w:r w:rsidRPr="00124DAE">
        <w:rPr>
          <w:rFonts w:eastAsia="Times New Roman" w:cs="Times New Roman"/>
          <w:kern w:val="0"/>
          <w14:ligatures w14:val="none"/>
        </w:rPr>
        <w:t xml:space="preserve"> If you are unsure whether a situation is life-threatening, </w:t>
      </w:r>
      <w:r w:rsidRPr="00124DAE">
        <w:rPr>
          <w:rFonts w:eastAsia="Times New Roman" w:cs="Times New Roman"/>
          <w:b/>
          <w:bCs/>
          <w:kern w:val="0"/>
          <w14:ligatures w14:val="none"/>
        </w:rPr>
        <w:t>call 911</w:t>
      </w:r>
      <w:r w:rsidRPr="00124DAE">
        <w:rPr>
          <w:rFonts w:eastAsia="Times New Roman" w:cs="Times New Roman"/>
          <w:kern w:val="0"/>
          <w14:ligatures w14:val="none"/>
        </w:rPr>
        <w:t xml:space="preserve"> or go to the nearest ER immediately. </w:t>
      </w:r>
    </w:p>
    <w:p w14:paraId="4EBB83F8" w14:textId="77777777" w:rsidR="000258C5" w:rsidRPr="00124DAE" w:rsidRDefault="000258C5"/>
    <w:p w14:paraId="755F001D" w14:textId="77777777" w:rsidR="00124DAE" w:rsidRPr="00124DAE" w:rsidRDefault="00124DAE" w:rsidP="00124DAE">
      <w:r w:rsidRPr="00124DAE">
        <w:rPr>
          <w:b/>
          <w:bCs/>
        </w:rPr>
        <w:t>Disclaimer:</w:t>
      </w:r>
      <w:r w:rsidRPr="00124DAE">
        <w:t xml:space="preserve"> This information is provided for general guidance on where to seek care and is not intended as medical advice. For specific questions regarding your plan benefits or coverage, please contact your insurance carrier, Aetna Student Health, at </w:t>
      </w:r>
      <w:r w:rsidRPr="00124DAE">
        <w:rPr>
          <w:b/>
          <w:bCs/>
        </w:rPr>
        <w:t>1-877-480-4161</w:t>
      </w:r>
      <w:r w:rsidRPr="00124DAE">
        <w:t>.</w:t>
      </w:r>
    </w:p>
    <w:p w14:paraId="58944781" w14:textId="77777777" w:rsidR="00124DAE" w:rsidRPr="00124DAE" w:rsidRDefault="00124DAE" w:rsidP="00124DAE">
      <w:r w:rsidRPr="00124DAE">
        <w:t xml:space="preserve">You may also contact your OneDigital Student Insurance Account Manager, </w:t>
      </w:r>
      <w:r w:rsidRPr="00124DAE">
        <w:rPr>
          <w:b/>
          <w:bCs/>
        </w:rPr>
        <w:t>Kelly Anthony</w:t>
      </w:r>
      <w:r w:rsidRPr="00124DAE">
        <w:t>, for assistance:</w:t>
      </w:r>
    </w:p>
    <w:p w14:paraId="4B87FA27" w14:textId="77777777" w:rsidR="00124DAE" w:rsidRPr="00124DAE" w:rsidRDefault="00124DAE" w:rsidP="00124DAE">
      <w:r w:rsidRPr="00124DAE">
        <w:rPr>
          <w:b/>
          <w:bCs/>
        </w:rPr>
        <w:t>Email:</w:t>
      </w:r>
      <w:r w:rsidRPr="00124DAE">
        <w:t xml:space="preserve"> </w:t>
      </w:r>
      <w:hyperlink r:id="rId5" w:history="1">
        <w:r w:rsidRPr="00124DAE">
          <w:rPr>
            <w:rStyle w:val="Hyperlink"/>
          </w:rPr>
          <w:t>kelly.anthony@onedigital.com</w:t>
        </w:r>
      </w:hyperlink>
      <w:r w:rsidRPr="00124DAE">
        <w:br/>
      </w:r>
      <w:r w:rsidRPr="00124DAE">
        <w:rPr>
          <w:b/>
          <w:bCs/>
        </w:rPr>
        <w:t>Phone:</w:t>
      </w:r>
      <w:r w:rsidRPr="00124DAE">
        <w:t xml:space="preserve"> 888-978-8355</w:t>
      </w:r>
    </w:p>
    <w:p w14:paraId="0CAD41F6" w14:textId="77777777" w:rsidR="00124DAE" w:rsidRDefault="00124DAE" w:rsidP="00124DAE"/>
    <w:sectPr w:rsidR="00124D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C7E8B"/>
    <w:multiLevelType w:val="multilevel"/>
    <w:tmpl w:val="BD6670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DD01AF"/>
    <w:multiLevelType w:val="multilevel"/>
    <w:tmpl w:val="768E9F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BE3D92"/>
    <w:multiLevelType w:val="multilevel"/>
    <w:tmpl w:val="871010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1362168">
    <w:abstractNumId w:val="2"/>
  </w:num>
  <w:num w:numId="2" w16cid:durableId="588972748">
    <w:abstractNumId w:val="1"/>
  </w:num>
  <w:num w:numId="3" w16cid:durableId="1416511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8C5"/>
    <w:rsid w:val="000258C5"/>
    <w:rsid w:val="00066604"/>
    <w:rsid w:val="00081576"/>
    <w:rsid w:val="000A4534"/>
    <w:rsid w:val="00124DAE"/>
    <w:rsid w:val="00272DB3"/>
    <w:rsid w:val="00842274"/>
    <w:rsid w:val="00846EC7"/>
    <w:rsid w:val="008D7345"/>
    <w:rsid w:val="009E14EB"/>
    <w:rsid w:val="00A84F7B"/>
    <w:rsid w:val="00AC7FAC"/>
    <w:rsid w:val="00E66387"/>
    <w:rsid w:val="00EF5448"/>
    <w:rsid w:val="00F63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F0FB7"/>
  <w15:chartTrackingRefBased/>
  <w15:docId w15:val="{928F72B5-4DBE-44D9-83C5-EDC69EA0F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58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58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58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58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58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58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58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58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58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8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58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58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58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58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58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58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58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58C5"/>
    <w:rPr>
      <w:rFonts w:eastAsiaTheme="majorEastAsia" w:cstheme="majorBidi"/>
      <w:color w:val="272727" w:themeColor="text1" w:themeTint="D8"/>
    </w:rPr>
  </w:style>
  <w:style w:type="paragraph" w:styleId="Title">
    <w:name w:val="Title"/>
    <w:basedOn w:val="Normal"/>
    <w:next w:val="Normal"/>
    <w:link w:val="TitleChar"/>
    <w:uiPriority w:val="10"/>
    <w:qFormat/>
    <w:rsid w:val="000258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58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58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58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58C5"/>
    <w:pPr>
      <w:spacing w:before="160"/>
      <w:jc w:val="center"/>
    </w:pPr>
    <w:rPr>
      <w:i/>
      <w:iCs/>
      <w:color w:val="404040" w:themeColor="text1" w:themeTint="BF"/>
    </w:rPr>
  </w:style>
  <w:style w:type="character" w:customStyle="1" w:styleId="QuoteChar">
    <w:name w:val="Quote Char"/>
    <w:basedOn w:val="DefaultParagraphFont"/>
    <w:link w:val="Quote"/>
    <w:uiPriority w:val="29"/>
    <w:rsid w:val="000258C5"/>
    <w:rPr>
      <w:i/>
      <w:iCs/>
      <w:color w:val="404040" w:themeColor="text1" w:themeTint="BF"/>
    </w:rPr>
  </w:style>
  <w:style w:type="paragraph" w:styleId="ListParagraph">
    <w:name w:val="List Paragraph"/>
    <w:basedOn w:val="Normal"/>
    <w:uiPriority w:val="34"/>
    <w:qFormat/>
    <w:rsid w:val="000258C5"/>
    <w:pPr>
      <w:ind w:left="720"/>
      <w:contextualSpacing/>
    </w:pPr>
  </w:style>
  <w:style w:type="character" w:styleId="IntenseEmphasis">
    <w:name w:val="Intense Emphasis"/>
    <w:basedOn w:val="DefaultParagraphFont"/>
    <w:uiPriority w:val="21"/>
    <w:qFormat/>
    <w:rsid w:val="000258C5"/>
    <w:rPr>
      <w:i/>
      <w:iCs/>
      <w:color w:val="0F4761" w:themeColor="accent1" w:themeShade="BF"/>
    </w:rPr>
  </w:style>
  <w:style w:type="paragraph" w:styleId="IntenseQuote">
    <w:name w:val="Intense Quote"/>
    <w:basedOn w:val="Normal"/>
    <w:next w:val="Normal"/>
    <w:link w:val="IntenseQuoteChar"/>
    <w:uiPriority w:val="30"/>
    <w:qFormat/>
    <w:rsid w:val="000258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58C5"/>
    <w:rPr>
      <w:i/>
      <w:iCs/>
      <w:color w:val="0F4761" w:themeColor="accent1" w:themeShade="BF"/>
    </w:rPr>
  </w:style>
  <w:style w:type="character" w:styleId="IntenseReference">
    <w:name w:val="Intense Reference"/>
    <w:basedOn w:val="DefaultParagraphFont"/>
    <w:uiPriority w:val="32"/>
    <w:qFormat/>
    <w:rsid w:val="000258C5"/>
    <w:rPr>
      <w:b/>
      <w:bCs/>
      <w:smallCaps/>
      <w:color w:val="0F4761" w:themeColor="accent1" w:themeShade="BF"/>
      <w:spacing w:val="5"/>
    </w:rPr>
  </w:style>
  <w:style w:type="character" w:styleId="Hyperlink">
    <w:name w:val="Hyperlink"/>
    <w:basedOn w:val="DefaultParagraphFont"/>
    <w:uiPriority w:val="99"/>
    <w:unhideWhenUsed/>
    <w:rsid w:val="00124DAE"/>
    <w:rPr>
      <w:color w:val="467886" w:themeColor="hyperlink"/>
      <w:u w:val="single"/>
    </w:rPr>
  </w:style>
  <w:style w:type="character" w:styleId="UnresolvedMention">
    <w:name w:val="Unresolved Mention"/>
    <w:basedOn w:val="DefaultParagraphFont"/>
    <w:uiPriority w:val="99"/>
    <w:semiHidden/>
    <w:unhideWhenUsed/>
    <w:rsid w:val="00124D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elly.anthony@onedigital.com"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340A8ED383C043B371A6787B05B289" ma:contentTypeVersion="11" ma:contentTypeDescription="Create a new document." ma:contentTypeScope="" ma:versionID="fe6b78b295fcb8b1c51228a994fc3c9a">
  <xsd:schema xmlns:xsd="http://www.w3.org/2001/XMLSchema" xmlns:xs="http://www.w3.org/2001/XMLSchema" xmlns:p="http://schemas.microsoft.com/office/2006/metadata/properties" xmlns:ns2="83204296-7b3e-409b-8822-db526ad7a1de" xmlns:ns3="1934120f-be0e-4996-b983-68677d1134ae" targetNamespace="http://schemas.microsoft.com/office/2006/metadata/properties" ma:root="true" ma:fieldsID="036059737db79a6fd86539f648fcdeaa" ns2:_="" ns3:_="">
    <xsd:import namespace="83204296-7b3e-409b-8822-db526ad7a1de"/>
    <xsd:import namespace="1934120f-be0e-4996-b983-68677d1134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204296-7b3e-409b-8822-db526ad7a1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42b5b26-82f5-4c6b-bea7-9d7694c1e6f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34120f-be0e-4996-b983-68677d1134a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af728bc-e0ed-48bc-b87a-62c519bad076}" ma:internalName="TaxCatchAll" ma:showField="CatchAllData" ma:web="1934120f-be0e-4996-b983-68677d1134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934120f-be0e-4996-b983-68677d1134ae" xsi:nil="true"/>
    <lcf76f155ced4ddcb4097134ff3c332f xmlns="83204296-7b3e-409b-8822-db526ad7a1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D295A7-5E9D-43B1-84B6-04D57F29087D}"/>
</file>

<file path=customXml/itemProps2.xml><?xml version="1.0" encoding="utf-8"?>
<ds:datastoreItem xmlns:ds="http://schemas.openxmlformats.org/officeDocument/2006/customXml" ds:itemID="{AFDD9BEB-D219-4212-9B48-5809B15D4370}"/>
</file>

<file path=customXml/itemProps3.xml><?xml version="1.0" encoding="utf-8"?>
<ds:datastoreItem xmlns:ds="http://schemas.openxmlformats.org/officeDocument/2006/customXml" ds:itemID="{BF9DFE62-DE8F-46C9-941C-B41FC1D3D5C6}"/>
</file>

<file path=docProps/app.xml><?xml version="1.0" encoding="utf-8"?>
<Properties xmlns="http://schemas.openxmlformats.org/officeDocument/2006/extended-properties" xmlns:vt="http://schemas.openxmlformats.org/officeDocument/2006/docPropsVTypes">
  <Template>Normal</Template>
  <TotalTime>11</TotalTime>
  <Pages>2</Pages>
  <Words>450</Words>
  <Characters>2569</Characters>
  <Application>Microsoft Office Word</Application>
  <DocSecurity>0</DocSecurity>
  <Lines>21</Lines>
  <Paragraphs>6</Paragraphs>
  <ScaleCrop>false</ScaleCrop>
  <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Swanson</dc:creator>
  <cp:keywords/>
  <dc:description/>
  <cp:lastModifiedBy>Karin Swanson</cp:lastModifiedBy>
  <cp:revision>7</cp:revision>
  <dcterms:created xsi:type="dcterms:W3CDTF">2026-11-02T22:01:00Z</dcterms:created>
  <dcterms:modified xsi:type="dcterms:W3CDTF">2026-11-02T22:05:00Z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4266f0-f6cc-441b-832a-c62fb7775011_Enabled">
    <vt:lpwstr>true</vt:lpwstr>
  </property>
  <property fmtid="{D5CDD505-2E9C-101B-9397-08002B2CF9AE}" pid="3" name="MSIP_Label_024266f0-f6cc-441b-832a-c62fb7775011_SetDate">
    <vt:lpwstr>2026-10-29T16:18:45Z</vt:lpwstr>
  </property>
  <property fmtid="{D5CDD505-2E9C-101B-9397-08002B2CF9AE}" pid="4" name="MSIP_Label_024266f0-f6cc-441b-832a-c62fb7775011_Method">
    <vt:lpwstr>Standard</vt:lpwstr>
  </property>
  <property fmtid="{D5CDD505-2E9C-101B-9397-08002B2CF9AE}" pid="5" name="MSIP_Label_024266f0-f6cc-441b-832a-c62fb7775011_Name">
    <vt:lpwstr>Public</vt:lpwstr>
  </property>
  <property fmtid="{D5CDD505-2E9C-101B-9397-08002B2CF9AE}" pid="6" name="MSIP_Label_024266f0-f6cc-441b-832a-c62fb7775011_SiteId">
    <vt:lpwstr>11bfe7ed-a96d-47b8-93b9-f1d5ced7091b</vt:lpwstr>
  </property>
  <property fmtid="{D5CDD505-2E9C-101B-9397-08002B2CF9AE}" pid="7" name="MSIP_Label_024266f0-f6cc-441b-832a-c62fb7775011_ActionId">
    <vt:lpwstr>8361c22f-7166-4bad-9fd2-4d2184a957e2</vt:lpwstr>
  </property>
  <property fmtid="{D5CDD505-2E9C-101B-9397-08002B2CF9AE}" pid="8" name="MSIP_Label_024266f0-f6cc-441b-832a-c62fb7775011_ContentBits">
    <vt:lpwstr>0</vt:lpwstr>
  </property>
  <property fmtid="{D5CDD505-2E9C-101B-9397-08002B2CF9AE}" pid="9" name="MSIP_Label_024266f0-f6cc-441b-832a-c62fb7775011_Tag">
    <vt:lpwstr>10, 3, 0, 1</vt:lpwstr>
  </property>
  <property fmtid="{D5CDD505-2E9C-101B-9397-08002B2CF9AE}" pid="10" name="ContentTypeId">
    <vt:lpwstr>0x010100E2340A8ED383C043B371A6787B05B289</vt:lpwstr>
  </property>
</Properties>
</file>